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76" w:rsidRDefault="00597376" w:rsidP="005E508D">
      <w:pPr>
        <w:rPr>
          <w:b/>
          <w:sz w:val="52"/>
          <w:szCs w:val="52"/>
        </w:rPr>
      </w:pPr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5804852</wp:posOffset>
            </wp:positionH>
            <wp:positionV relativeFrom="paragraph">
              <wp:posOffset>265113</wp:posOffset>
            </wp:positionV>
            <wp:extent cx="657225" cy="657225"/>
            <wp:effectExtent l="0" t="0" r="9525" b="9525"/>
            <wp:wrapSquare wrapText="bothSides"/>
            <wp:docPr id="1" name="Obrázok 1" descr="VÃ½sledok vyhÄ¾adÃ¡vania obrÃ¡zkov pre dopyt logo 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logo s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1CB" w:rsidRDefault="00597376" w:rsidP="00597376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    </w:t>
      </w:r>
      <w:r w:rsidR="007B21B4">
        <w:rPr>
          <w:b/>
          <w:sz w:val="52"/>
          <w:szCs w:val="52"/>
        </w:rPr>
        <w:t>D</w:t>
      </w:r>
      <w:r w:rsidR="005D31CB" w:rsidRPr="005D31CB">
        <w:rPr>
          <w:b/>
          <w:sz w:val="52"/>
          <w:szCs w:val="52"/>
        </w:rPr>
        <w:t>ODATOK č. 1</w:t>
      </w:r>
    </w:p>
    <w:p w:rsidR="00824C8E" w:rsidRPr="00824C8E" w:rsidRDefault="005D31CB" w:rsidP="005D3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7B21B4">
        <w:rPr>
          <w:b/>
          <w:sz w:val="28"/>
          <w:szCs w:val="28"/>
        </w:rPr>
        <w:t xml:space="preserve">u Kaprovému zväzovému </w:t>
      </w:r>
      <w:r>
        <w:rPr>
          <w:b/>
          <w:sz w:val="28"/>
          <w:szCs w:val="28"/>
        </w:rPr>
        <w:t xml:space="preserve">poriadku na </w:t>
      </w:r>
      <w:r w:rsidR="007B21B4">
        <w:rPr>
          <w:b/>
          <w:sz w:val="28"/>
          <w:szCs w:val="28"/>
        </w:rPr>
        <w:t>rok 2020</w:t>
      </w:r>
    </w:p>
    <w:p w:rsidR="00824C8E" w:rsidRDefault="00824C8E" w:rsidP="00824C8E"/>
    <w:p w:rsidR="009872A0" w:rsidRDefault="00602749" w:rsidP="007B21B4">
      <w:r>
        <w:t>Slovenský rybársky zväz-Rada Žilina vydáva tento dodatok k</w:t>
      </w:r>
      <w:r w:rsidR="007B21B4">
        <w:t>u Kaprovému zväzovému poriadku (KZP) pre rok 2020</w:t>
      </w:r>
      <w:r>
        <w:t>. Dodatok upresňuje a opravuje niektoré nepresne uvedené informácie a pravidlá rybolovu</w:t>
      </w:r>
      <w:r w:rsidR="007B21B4">
        <w:t xml:space="preserve"> vydané v KZ</w:t>
      </w:r>
      <w:r>
        <w:t>P.</w:t>
      </w:r>
      <w:r w:rsidR="007044D4">
        <w:t xml:space="preserve"> Zmeny, opravy a doplnenia sú uvedené hrubým písmom (</w:t>
      </w:r>
      <w:r w:rsidR="007044D4" w:rsidRPr="007044D4">
        <w:rPr>
          <w:b/>
          <w:u w:val="single"/>
        </w:rPr>
        <w:t>Boldom</w:t>
      </w:r>
      <w:r w:rsidR="007044D4">
        <w:t>) s</w:t>
      </w:r>
      <w:r w:rsidR="005073A8">
        <w:t> </w:t>
      </w:r>
      <w:r w:rsidR="007044D4">
        <w:t>podčiarknutím</w:t>
      </w:r>
      <w:r w:rsidR="005073A8">
        <w:t>, alebo zmenou farby „rybky“ určujúcej charakter lovu</w:t>
      </w:r>
      <w:r w:rsidR="007044D4">
        <w:t>.</w:t>
      </w:r>
      <w:r w:rsidR="00817A5C" w:rsidRPr="00817A5C">
        <w:t xml:space="preserve"> </w:t>
      </w:r>
    </w:p>
    <w:p w:rsidR="005E2CD0" w:rsidRDefault="005E2CD0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5022" w:rsidRPr="008947DA" w:rsidRDefault="00455022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4E2609">
        <w:rPr>
          <w:b/>
          <w:u w:val="single"/>
        </w:rPr>
        <w:t xml:space="preserve">Na rybárskych revíroch </w:t>
      </w:r>
      <w:r w:rsidRPr="004E2609">
        <w:rPr>
          <w:b/>
          <w:u w:val="single"/>
          <w:lang w:val="en-US"/>
        </w:rPr>
        <w:t xml:space="preserve">2-0520-1-1 Dunaj č. 3 ľavostrannýpriesakovýkanál VD, </w:t>
      </w:r>
      <w:r w:rsidRPr="004E2609">
        <w:rPr>
          <w:b/>
          <w:u w:val="single"/>
        </w:rPr>
        <w:t>2-0580-1-1 Dunaj č. 3 – pravostranný priesakový kanál VD, 2-0600-1-1 Dunaj č. 3 – pravostranný priesakový kanál VD Čunovsko – Rusovecko-Jarovecký</w:t>
      </w:r>
      <w:r>
        <w:rPr>
          <w:b/>
          <w:u w:val="single"/>
        </w:rPr>
        <w:t xml:space="preserve"> platí celoročný zákaz lovu rýb z rybárskeho člna vrátane zavážania a zanášania návnad a nástrah.</w:t>
      </w:r>
    </w:p>
    <w:p w:rsidR="00455022" w:rsidRDefault="00455022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F1828" w:rsidRPr="00BF0627" w:rsidRDefault="00EF1828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F0627">
        <w:rPr>
          <w:b/>
          <w:i/>
        </w:rPr>
        <w:t>Oprava popisu:</w:t>
      </w:r>
    </w:p>
    <w:p w:rsidR="00EF1828" w:rsidRDefault="00EF1828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37209" w:rsidRDefault="00B75D8E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noProof/>
          <w:lang w:eastAsia="sk-SK"/>
        </w:rPr>
        <w:drawing>
          <wp:inline distT="0" distB="0" distL="0" distR="0">
            <wp:extent cx="360045" cy="173355"/>
            <wp:effectExtent l="0" t="0" r="1905" b="0"/>
            <wp:docPr id="11" name="obrázek 2" descr="cerven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ervena@3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D89">
        <w:rPr>
          <w:b/>
        </w:rPr>
        <w:t xml:space="preserve">   </w:t>
      </w:r>
      <w:r w:rsidR="00182299" w:rsidRPr="00237209">
        <w:rPr>
          <w:b/>
        </w:rPr>
        <w:t>2-0610-1-1 Dunaj č. 3 zdrž VD Hrušov-Čunovo, SRZ RADA</w:t>
      </w:r>
      <w:r w:rsidR="00182299">
        <w:t xml:space="preserve"> </w:t>
      </w:r>
      <w:r w:rsidR="00182299" w:rsidRPr="00237209">
        <w:rPr>
          <w:b/>
        </w:rPr>
        <w:t>Žilina</w:t>
      </w:r>
      <w:r w:rsidR="00182299">
        <w:t xml:space="preserve"> </w:t>
      </w:r>
    </w:p>
    <w:p w:rsidR="00237209" w:rsidRPr="007044D4" w:rsidRDefault="00455022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u w:val="single"/>
        </w:rPr>
      </w:pPr>
      <w:r>
        <w:tab/>
      </w:r>
      <w:r w:rsidR="00182299">
        <w:t>Vodná plocha zdrže na ľavej strane od vyústenia potrubia z ČOV Šamorín pri obci Čilistov Bratislava vidiek, po rkm 1862 a priľahlé vodné plochy voľne spojené so zdržou (mimo  Rusovecko - Jaroveckej súst. ramien - samostatný revír č. 1-0130-1-1). Vodná plocha zdrže na pravej strane od pkm 29 VD (tabuľa „Stop športovej plavbe“ po rkm 1862 a priľahlé vodné plochy voľne spojené so zdržou).</w:t>
      </w:r>
      <w:r w:rsidR="00237209" w:rsidRPr="00237209">
        <w:rPr>
          <w:strike/>
          <w:u w:val="double" w:color="FF0000"/>
        </w:rPr>
        <w:t>Lov rýb povolený celoročne pri dodržaní individuálnej doby ochrany.</w:t>
      </w:r>
      <w:r w:rsidR="00182299">
        <w:t xml:space="preserve"> Revír nie je hraničná voda. Z dôvodu výstavby Danubia parku na pravej strane zdrže v úseku od Mošonskej VE po nápustný objekt poldra v úseku vyznačenom tabuľami zákaz vstupu je lov rýb z brehovej čiary zakázaný v období od 1. 1. 2019 do 31. 12. 2020. Zvýšená minimálna/maximálna lovná miera v cm: zubáč veľkoústy 55/x, sumec 90/x, mrena severná 50/x, jalec hlavatý 35/x, jalec tmavý 35/x, jalec maloústy 25/x, boleň 50/x, ostriež x/10.</w:t>
      </w:r>
      <w:r w:rsidR="00237209" w:rsidRPr="00237209">
        <w:rPr>
          <w:rFonts w:eastAsia="Times New Roman"/>
          <w:b/>
          <w:u w:val="single"/>
        </w:rPr>
        <w:t xml:space="preserve"> </w:t>
      </w:r>
      <w:r w:rsidR="00237209" w:rsidRPr="007044D4">
        <w:rPr>
          <w:rFonts w:eastAsia="Times New Roman"/>
          <w:b/>
          <w:u w:val="single"/>
        </w:rPr>
        <w:t>Loviť ryby z rybárskeho člna na zdrži VD Hrušov-Čunovo je od 1. januára do 31. mája zakázané!</w:t>
      </w:r>
    </w:p>
    <w:p w:rsidR="00182299" w:rsidRDefault="00182299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</w:p>
    <w:p w:rsidR="00182299" w:rsidRPr="00BF0627" w:rsidRDefault="00EF1828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F0627">
        <w:rPr>
          <w:b/>
          <w:i/>
        </w:rPr>
        <w:t>Oprava lovnej miery:</w:t>
      </w:r>
    </w:p>
    <w:p w:rsidR="00C0689C" w:rsidRPr="00C0689C" w:rsidRDefault="00C0689C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FC43A2" w:rsidRDefault="00FC43A2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5825B0" w:rsidRDefault="00FC43A2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noProof/>
          <w:lang w:eastAsia="sk-SK"/>
        </w:rPr>
        <w:drawing>
          <wp:inline distT="0" distB="0" distL="0" distR="0">
            <wp:extent cx="351627" cy="163902"/>
            <wp:effectExtent l="19050" t="0" r="0" b="0"/>
            <wp:docPr id="4" name="obrázek 3" descr="C:\Users\Lucia\Desktop\RYBKY\modra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ia\Desktop\RYBKY\modra@3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3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B77F70" w:rsidRPr="005825B0">
        <w:rPr>
          <w:b/>
        </w:rPr>
        <w:t xml:space="preserve">3-1260-1-1 Ipeľ č. 5, MsO Lučenec </w:t>
      </w:r>
      <w:r w:rsidR="005825B0">
        <w:t xml:space="preserve"> </w:t>
      </w:r>
    </w:p>
    <w:p w:rsidR="005825B0" w:rsidRPr="005825B0" w:rsidRDefault="005825B0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tab/>
      </w:r>
      <w:r w:rsidR="003A5DC9">
        <w:t xml:space="preserve">Čiastkové povodie rieky Ipeľ od ústia potoka Tisovník po hraničný kameň pod obcou Kalonda </w:t>
      </w:r>
      <w:r>
        <w:t>- hraničná voda. Lov rýb povolený celoročne pri dodržaní individuálnej doby ochrany. Zákaz lovu z priehradného telesa vodnej st</w:t>
      </w:r>
      <w:r w:rsidR="003A5DC9">
        <w:t>avby, jej funkčných objektov, ry</w:t>
      </w:r>
      <w:r>
        <w:t>bom prechode a min. 100m nad a pod rybím prechodom.</w:t>
      </w:r>
      <w:r w:rsidRPr="005825B0">
        <w:t xml:space="preserve"> </w:t>
      </w:r>
      <w:r>
        <w:t xml:space="preserve">Zvýšená minimálna/maximálna lovná miera v cm: </w:t>
      </w:r>
      <w:r w:rsidRPr="005825B0">
        <w:rPr>
          <w:b/>
          <w:u w:val="single"/>
        </w:rPr>
        <w:t>kapor x/70</w:t>
      </w:r>
    </w:p>
    <w:p w:rsidR="00B77F70" w:rsidRDefault="00B77F70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825B0" w:rsidRDefault="00B75D8E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sk-SK"/>
        </w:rPr>
        <w:drawing>
          <wp:inline distT="0" distB="0" distL="0" distR="0">
            <wp:extent cx="353060" cy="166370"/>
            <wp:effectExtent l="0" t="0" r="8890" b="5080"/>
            <wp:docPr id="3" name="obrázek 3" descr="modr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odra@3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3A2">
        <w:rPr>
          <w:noProof/>
          <w:lang w:eastAsia="sk-SK"/>
        </w:rPr>
        <w:t xml:space="preserve">   </w:t>
      </w:r>
      <w:r w:rsidR="00B77F70">
        <w:t xml:space="preserve"> </w:t>
      </w:r>
      <w:r w:rsidR="00B77F70" w:rsidRPr="005825B0">
        <w:rPr>
          <w:b/>
        </w:rPr>
        <w:t>3-1270-1-1 Ipeľ č. 6, MsO Lučenec</w:t>
      </w:r>
      <w:r w:rsidR="00B77F70">
        <w:t xml:space="preserve"> </w:t>
      </w:r>
    </w:p>
    <w:p w:rsidR="00B77F70" w:rsidRDefault="005825B0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B77F70">
        <w:t xml:space="preserve">Čiastkové povodie rieky Ipeľ od hraničného kameňa pod obcou Kalonda po sútok Banského potoka s Ipľom v obci Breznička vrátane prítokov Krivánsky potok od sútoku s Ipľom po stavidlo v obci Tomášovce, Tuhársky potok od sútoku s Krivánskym potokom po cestný most v obci Stará Halič, potok Suchá po sútok s potokom Belina a potok Belina po hranicu s MR mimo VN Šiatorská Bukovinka. Lov rýb povolený celoročne pri dodržaní individuálnej doby ochrany. Súčasťou revíru je aj potok Šťavica. Zvýšená minimálna/maximálna lovná miera v cm: </w:t>
      </w:r>
      <w:r w:rsidR="00B77F70" w:rsidRPr="008F2990">
        <w:rPr>
          <w:b/>
          <w:u w:val="single"/>
        </w:rPr>
        <w:t>kapor x/70</w:t>
      </w:r>
    </w:p>
    <w:p w:rsidR="009A5D89" w:rsidRDefault="009A5D89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F2990" w:rsidRDefault="009A5D89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B75D8E">
        <w:rPr>
          <w:b/>
          <w:noProof/>
          <w:lang w:eastAsia="sk-SK"/>
        </w:rPr>
        <w:drawing>
          <wp:inline distT="0" distB="0" distL="0" distR="0">
            <wp:extent cx="353060" cy="166370"/>
            <wp:effectExtent l="0" t="0" r="8890" b="5080"/>
            <wp:docPr id="5" name="Obrázok 5" descr="modr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ra@3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sk-SK"/>
        </w:rPr>
        <w:t xml:space="preserve"> </w:t>
      </w:r>
      <w:r>
        <w:rPr>
          <w:b/>
        </w:rPr>
        <w:t xml:space="preserve">  </w:t>
      </w:r>
      <w:r w:rsidR="00B77F70" w:rsidRPr="008F2990">
        <w:rPr>
          <w:b/>
        </w:rPr>
        <w:t>3-4580-2-1 Váh č. 10 , MsO Púchov</w:t>
      </w:r>
      <w:r w:rsidR="00B77F70">
        <w:t xml:space="preserve"> </w:t>
      </w:r>
    </w:p>
    <w:p w:rsidR="00B77F70" w:rsidRDefault="008F2990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B77F70">
        <w:t xml:space="preserve">Čiastkové povodie Váhu od hydrocentrály v Ladcoch po priehradné teleso VN Nosice vrátane troch štrkovísk pri obci Beluša - Hloža. V úseku od sútoku Váhu a Nosicko - Kočkovského kanála v meste Púchov (lokalita Špic) po priehradné teleso VN Nosice platí zákaz rybolovu od 16. 3. do 1. 6. - neresisko rýb. Od začiatku rybovodu (označeného tabuľou) po hať Dolné Kočkovce platí zákaz lovu rýb. Zvýšená minimálna/maximálna lovná miera v cm: </w:t>
      </w:r>
      <w:r w:rsidR="00B77F70" w:rsidRPr="008F2990">
        <w:rPr>
          <w:b/>
          <w:u w:val="single"/>
        </w:rPr>
        <w:t>kapor x/70</w:t>
      </w:r>
      <w:r w:rsidR="00B77F70">
        <w:t>, pstruh potočný 30/x, pstruh dúhový 30/x, lieň 35/x, jeseter malý 70/x</w:t>
      </w:r>
    </w:p>
    <w:p w:rsidR="00B77F70" w:rsidRDefault="00B77F70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77F70" w:rsidRPr="008F2990" w:rsidRDefault="00B75D8E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360045" cy="173355"/>
            <wp:effectExtent l="0" t="0" r="1905" b="0"/>
            <wp:docPr id="6" name="Obrázok 6" descr="cerven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rvena@3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454">
        <w:rPr>
          <w:b/>
        </w:rPr>
        <w:t xml:space="preserve">   </w:t>
      </w:r>
      <w:r w:rsidR="00B77F70" w:rsidRPr="008F2990">
        <w:rPr>
          <w:b/>
        </w:rPr>
        <w:t xml:space="preserve">3-5290-1-1 VN Ľadovo, MsO Lučenec </w:t>
      </w:r>
    </w:p>
    <w:p w:rsidR="00B77F70" w:rsidRDefault="008F2990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tab/>
      </w:r>
      <w:r w:rsidR="00B77F70">
        <w:t xml:space="preserve">Vodná plocha nádrže (23,5 ha) na Tuhárskom potoku pri meste Lučenec. Zvýšená minimálna/maximálna lovná miera v cm: </w:t>
      </w:r>
      <w:r w:rsidR="00B77F70" w:rsidRPr="008F2990">
        <w:rPr>
          <w:b/>
          <w:u w:val="single"/>
        </w:rPr>
        <w:t>kapor x/70.</w:t>
      </w:r>
    </w:p>
    <w:p w:rsidR="00455022" w:rsidRDefault="00455022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9A5D89" w:rsidRDefault="009A5D89" w:rsidP="00597376">
      <w:pPr>
        <w:rPr>
          <w:b/>
        </w:rPr>
      </w:pPr>
    </w:p>
    <w:p w:rsidR="009A5D89" w:rsidRDefault="009A5D89" w:rsidP="00597376">
      <w:pPr>
        <w:rPr>
          <w:b/>
        </w:rPr>
      </w:pPr>
    </w:p>
    <w:p w:rsidR="00D72BCD" w:rsidRDefault="00D72BCD" w:rsidP="00597376">
      <w:pPr>
        <w:rPr>
          <w:b/>
          <w:noProof/>
          <w:lang w:eastAsia="sk-SK"/>
        </w:rPr>
      </w:pPr>
    </w:p>
    <w:p w:rsidR="00D72BCD" w:rsidRDefault="00D72BCD" w:rsidP="00597376">
      <w:pPr>
        <w:rPr>
          <w:b/>
          <w:noProof/>
          <w:lang w:eastAsia="sk-SK"/>
        </w:rPr>
      </w:pPr>
    </w:p>
    <w:p w:rsidR="00D72BCD" w:rsidRDefault="00D72BCD" w:rsidP="00597376">
      <w:pPr>
        <w:rPr>
          <w:b/>
          <w:noProof/>
          <w:lang w:eastAsia="sk-SK"/>
        </w:rPr>
      </w:pPr>
    </w:p>
    <w:p w:rsidR="00D72BCD" w:rsidRDefault="00D72BCD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lang w:eastAsia="sk-SK"/>
        </w:rPr>
      </w:pPr>
    </w:p>
    <w:p w:rsidR="00D72BCD" w:rsidRDefault="00B75D8E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353060" cy="166370"/>
            <wp:effectExtent l="0" t="0" r="8890" b="5080"/>
            <wp:docPr id="7" name="Obrázok 7" descr="modr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ra@3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D89">
        <w:rPr>
          <w:b/>
        </w:rPr>
        <w:t xml:space="preserve">   </w:t>
      </w:r>
      <w:r w:rsidR="00455022" w:rsidRPr="00455022">
        <w:rPr>
          <w:b/>
        </w:rPr>
        <w:t>4-4090-1-1 Vrbovský potok, MO Kežmarok</w:t>
      </w:r>
    </w:p>
    <w:p w:rsidR="001A43AB" w:rsidRDefault="00455022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tham-BoldItalic" w:hAnsi="Gotham-BoldItalic" w:cs="Gotham-BoldItalic"/>
          <w:bCs/>
          <w:i/>
          <w:iCs/>
          <w:sz w:val="20"/>
          <w:szCs w:val="20"/>
        </w:rPr>
      </w:pPr>
      <w:r>
        <w:rPr>
          <w:b/>
        </w:rPr>
        <w:tab/>
      </w:r>
      <w:r w:rsidRPr="00455022">
        <w:rPr>
          <w:rFonts w:asciiTheme="minorHAnsi" w:hAnsiTheme="minorHAnsi" w:cstheme="minorHAnsi"/>
        </w:rPr>
        <w:t xml:space="preserve">Vrbovský potok od ústia po pramene, mimo VN Vrbov č. 1, 2,3, VN Žakovce a VN Kežmarok. </w:t>
      </w:r>
      <w:r w:rsidRPr="00455022">
        <w:rPr>
          <w:rFonts w:asciiTheme="minorHAnsi" w:hAnsiTheme="minorHAnsi" w:cstheme="minorHAnsi"/>
          <w:bCs/>
          <w:iCs/>
        </w:rPr>
        <w:t>Zvýšená minimálna/maximálna</w:t>
      </w:r>
      <w:r w:rsidR="009A5D89">
        <w:rPr>
          <w:rFonts w:asciiTheme="minorHAnsi" w:hAnsiTheme="minorHAnsi" w:cstheme="minorHAnsi"/>
          <w:bCs/>
          <w:iCs/>
        </w:rPr>
        <w:t xml:space="preserve"> </w:t>
      </w:r>
      <w:r w:rsidRPr="00455022">
        <w:rPr>
          <w:rFonts w:asciiTheme="minorHAnsi" w:hAnsiTheme="minorHAnsi" w:cstheme="minorHAnsi"/>
          <w:bCs/>
          <w:iCs/>
        </w:rPr>
        <w:t xml:space="preserve">lovná miera v cm: </w:t>
      </w:r>
      <w:r w:rsidRPr="00BF542F">
        <w:rPr>
          <w:rFonts w:asciiTheme="minorHAnsi" w:hAnsiTheme="minorHAnsi" w:cstheme="minorHAnsi"/>
          <w:bCs/>
          <w:iCs/>
        </w:rPr>
        <w:t>kapor 50/70, zubáč veľkoústy 60/80,</w:t>
      </w:r>
      <w:r w:rsidRPr="00BF542F">
        <w:rPr>
          <w:rFonts w:asciiTheme="minorHAnsi" w:hAnsiTheme="minorHAnsi" w:cstheme="minorHAnsi"/>
          <w:b/>
          <w:bCs/>
          <w:iCs/>
        </w:rPr>
        <w:t>lie</w:t>
      </w:r>
      <w:r w:rsidR="00074F40" w:rsidRPr="00BF542F">
        <w:rPr>
          <w:rFonts w:asciiTheme="minorHAnsi" w:hAnsiTheme="minorHAnsi" w:cstheme="minorHAnsi"/>
          <w:b/>
          <w:bCs/>
          <w:iCs/>
        </w:rPr>
        <w:t>ň x</w:t>
      </w:r>
      <w:r w:rsidRPr="00BF542F">
        <w:rPr>
          <w:rFonts w:asciiTheme="minorHAnsi" w:hAnsiTheme="minorHAnsi" w:cstheme="minorHAnsi"/>
          <w:b/>
          <w:bCs/>
          <w:iCs/>
        </w:rPr>
        <w:t>/</w:t>
      </w:r>
      <w:r w:rsidR="00074F40" w:rsidRPr="00BF542F">
        <w:rPr>
          <w:rFonts w:asciiTheme="minorHAnsi" w:hAnsiTheme="minorHAnsi" w:cstheme="minorHAnsi"/>
          <w:b/>
          <w:bCs/>
          <w:iCs/>
        </w:rPr>
        <w:t>40</w:t>
      </w:r>
      <w:r w:rsidRPr="00BF542F">
        <w:rPr>
          <w:rFonts w:asciiTheme="minorHAnsi" w:hAnsiTheme="minorHAnsi" w:cstheme="minorHAnsi"/>
          <w:bCs/>
          <w:iCs/>
        </w:rPr>
        <w:t>, amur 70/x, pstruh potočný 30/50, pstruh dúhový</w:t>
      </w:r>
      <w:r w:rsidR="009A5D89" w:rsidRPr="00BF542F">
        <w:rPr>
          <w:rFonts w:asciiTheme="minorHAnsi" w:hAnsiTheme="minorHAnsi" w:cstheme="minorHAnsi"/>
          <w:bCs/>
          <w:iCs/>
        </w:rPr>
        <w:t xml:space="preserve"> </w:t>
      </w:r>
      <w:r w:rsidRPr="00BF542F">
        <w:rPr>
          <w:rFonts w:ascii="Gotham-BoldItalic" w:hAnsi="Gotham-BoldItalic" w:cs="Gotham-BoldItalic"/>
          <w:bCs/>
          <w:iCs/>
          <w:sz w:val="20"/>
          <w:szCs w:val="20"/>
        </w:rPr>
        <w:t>30/50, sivoň 30/50, šťuka 80/100</w:t>
      </w:r>
      <w:r w:rsidR="009A5D89" w:rsidRPr="00BF542F">
        <w:rPr>
          <w:rFonts w:ascii="Gotham-BoldItalic" w:hAnsi="Gotham-BoldItalic" w:cs="Gotham-BoldItalic"/>
          <w:bCs/>
          <w:iCs/>
          <w:sz w:val="20"/>
          <w:szCs w:val="20"/>
        </w:rPr>
        <w:t>.</w:t>
      </w:r>
    </w:p>
    <w:p w:rsidR="001A43AB" w:rsidRDefault="001A43A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tham-BoldItalic" w:hAnsi="Gotham-BoldItalic" w:cs="Gotham-BoldItalic"/>
          <w:bCs/>
          <w:i/>
          <w:iCs/>
          <w:sz w:val="20"/>
          <w:szCs w:val="20"/>
        </w:rPr>
      </w:pPr>
    </w:p>
    <w:p w:rsidR="001A43AB" w:rsidRPr="001A43AB" w:rsidRDefault="001A43A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iCs/>
        </w:rPr>
        <w:t xml:space="preserve"> </w:t>
      </w:r>
      <w:r w:rsidR="00B75D8E">
        <w:rPr>
          <w:b/>
          <w:noProof/>
          <w:lang w:eastAsia="sk-SK"/>
        </w:rPr>
        <w:drawing>
          <wp:inline distT="0" distB="0" distL="0" distR="0">
            <wp:extent cx="353060" cy="166370"/>
            <wp:effectExtent l="0" t="0" r="8890" b="5080"/>
            <wp:docPr id="8" name="Obrázok 8" descr="modr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dra@3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iCs/>
        </w:rPr>
        <w:t xml:space="preserve">   </w:t>
      </w:r>
      <w:r w:rsidRPr="001A43AB">
        <w:rPr>
          <w:rFonts w:asciiTheme="minorHAnsi" w:hAnsiTheme="minorHAnsi" w:cstheme="minorHAnsi"/>
          <w:b/>
          <w:bCs/>
          <w:iCs/>
        </w:rPr>
        <w:t>3</w:t>
      </w:r>
      <w:r w:rsidRPr="001A43AB">
        <w:rPr>
          <w:rFonts w:asciiTheme="minorHAnsi" w:hAnsiTheme="minorHAnsi" w:cstheme="minorHAnsi"/>
          <w:b/>
          <w:bCs/>
        </w:rPr>
        <w:t>-1090-2-1</w:t>
      </w:r>
      <w:r>
        <w:rPr>
          <w:rFonts w:asciiTheme="minorHAnsi" w:hAnsiTheme="minorHAnsi" w:cstheme="minorHAnsi"/>
          <w:b/>
          <w:bCs/>
        </w:rPr>
        <w:t xml:space="preserve"> </w:t>
      </w:r>
      <w:r w:rsidRPr="001A43AB">
        <w:rPr>
          <w:rFonts w:asciiTheme="minorHAnsi" w:hAnsiTheme="minorHAnsi" w:cstheme="minorHAnsi"/>
          <w:b/>
          <w:bCs/>
        </w:rPr>
        <w:t>Hron č. 8 , MsO Banská Bystrica</w:t>
      </w:r>
    </w:p>
    <w:p w:rsidR="00AC528B" w:rsidRDefault="001A43A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ab/>
      </w:r>
      <w:r w:rsidRPr="001A43AB">
        <w:rPr>
          <w:rFonts w:asciiTheme="minorHAnsi" w:hAnsiTheme="minorHAnsi" w:cstheme="minorHAnsi"/>
        </w:rPr>
        <w:t xml:space="preserve">Čiastkové povodie rieky Hron od ústia potoka Lukavice po cestný most v Banskej Bystrici - Radvaň. </w:t>
      </w:r>
      <w:r w:rsidRPr="001A43AB">
        <w:rPr>
          <w:rFonts w:asciiTheme="minorHAnsi" w:hAnsiTheme="minorHAnsi" w:cstheme="minorHAnsi"/>
          <w:bCs/>
          <w:iCs/>
        </w:rPr>
        <w:t>Zvýšená minimálna/maximálna lovná miera v cm</w:t>
      </w:r>
      <w:r w:rsidRPr="001A43AB">
        <w:rPr>
          <w:rFonts w:asciiTheme="minorHAnsi" w:hAnsiTheme="minorHAnsi" w:cstheme="minorHAnsi"/>
          <w:bCs/>
          <w:iCs/>
          <w:u w:val="single"/>
        </w:rPr>
        <w:t>:</w:t>
      </w:r>
      <w:r w:rsidRPr="001A43AB">
        <w:rPr>
          <w:rFonts w:asciiTheme="minorHAnsi" w:hAnsiTheme="minorHAnsi" w:cstheme="minorHAnsi"/>
          <w:b/>
          <w:bCs/>
          <w:i/>
          <w:iCs/>
          <w:u w:val="single"/>
        </w:rPr>
        <w:t xml:space="preserve"> pstruh potočný 30/x</w:t>
      </w:r>
      <w:r w:rsidRPr="001A43AB">
        <w:rPr>
          <w:rFonts w:asciiTheme="minorHAnsi" w:hAnsiTheme="minorHAnsi" w:cstheme="minorHAnsi"/>
          <w:bCs/>
          <w:iCs/>
        </w:rPr>
        <w:t>, lipeň 35/x.</w:t>
      </w:r>
    </w:p>
    <w:p w:rsidR="001A43AB" w:rsidRDefault="001A43A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</w:rPr>
      </w:pPr>
    </w:p>
    <w:p w:rsidR="001A43AB" w:rsidRDefault="00B75D8E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Cs/>
        </w:rPr>
      </w:pPr>
      <w:r>
        <w:rPr>
          <w:b/>
          <w:noProof/>
          <w:lang w:eastAsia="sk-SK"/>
        </w:rPr>
        <w:drawing>
          <wp:inline distT="0" distB="0" distL="0" distR="0">
            <wp:extent cx="353060" cy="166370"/>
            <wp:effectExtent l="0" t="0" r="8890" b="5080"/>
            <wp:docPr id="2" name="Obrázok 9" descr="modra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ra@3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3AB">
        <w:rPr>
          <w:rFonts w:asciiTheme="minorHAnsi" w:hAnsiTheme="minorHAnsi" w:cstheme="minorHAnsi"/>
          <w:bCs/>
          <w:iCs/>
        </w:rPr>
        <w:t xml:space="preserve"> </w:t>
      </w:r>
      <w:r w:rsidR="001A43AB" w:rsidRPr="001A43AB">
        <w:rPr>
          <w:rFonts w:asciiTheme="minorHAnsi" w:hAnsiTheme="minorHAnsi" w:cstheme="minorHAnsi"/>
          <w:b/>
          <w:bCs/>
          <w:iCs/>
        </w:rPr>
        <w:t>3-1112-2-1 Hron č.9c , MsO Banská Bystrica</w:t>
      </w:r>
    </w:p>
    <w:p w:rsidR="001A43AB" w:rsidRPr="00B57EC1" w:rsidRDefault="001A43A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  <w:dstrike/>
          <w:u w:val="single"/>
        </w:rPr>
      </w:pPr>
      <w:r>
        <w:rPr>
          <w:rFonts w:asciiTheme="minorHAnsi" w:hAnsiTheme="minorHAnsi" w:cstheme="minorHAnsi"/>
          <w:bCs/>
          <w:iCs/>
        </w:rPr>
        <w:t>Rieka Hron od vakovej hate MVE Šalková po cestný most</w:t>
      </w:r>
      <w:r w:rsidR="00B57EC1">
        <w:rPr>
          <w:rFonts w:asciiTheme="minorHAnsi" w:hAnsiTheme="minorHAnsi" w:cstheme="minorHAnsi"/>
          <w:bCs/>
          <w:iCs/>
        </w:rPr>
        <w:t xml:space="preserve"> v obci Šalková. </w:t>
      </w:r>
      <w:r w:rsidR="00B57EC1" w:rsidRPr="00B57EC1">
        <w:rPr>
          <w:rFonts w:asciiTheme="minorHAnsi" w:hAnsiTheme="minorHAnsi" w:cstheme="minorHAnsi"/>
          <w:bCs/>
          <w:iCs/>
          <w:dstrike/>
          <w:u w:val="single"/>
        </w:rPr>
        <w:t>Zvýšená minimálna/maximálna lovná miera v cm: pstruh potočný 35/x.</w:t>
      </w:r>
    </w:p>
    <w:p w:rsidR="001A43AB" w:rsidRDefault="001A43A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             </w:t>
      </w:r>
    </w:p>
    <w:p w:rsidR="00AC528B" w:rsidRDefault="00AC528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33"/>
        </w:tabs>
        <w:rPr>
          <w:rFonts w:ascii="Gotham-BoldItalic" w:hAnsi="Gotham-BoldItalic" w:cs="Gotham-BoldItalic"/>
          <w:b/>
          <w:bCs/>
          <w:i/>
          <w:iCs/>
          <w:sz w:val="20"/>
          <w:szCs w:val="20"/>
        </w:rPr>
      </w:pPr>
    </w:p>
    <w:p w:rsidR="00597376" w:rsidRDefault="00597376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33"/>
        </w:tabs>
        <w:rPr>
          <w:rFonts w:ascii="Gotham-BoldItalic" w:hAnsi="Gotham-BoldItalic" w:cs="Gotham-BoldItalic"/>
          <w:b/>
          <w:bCs/>
          <w:i/>
          <w:iCs/>
          <w:sz w:val="20"/>
          <w:szCs w:val="20"/>
        </w:rPr>
      </w:pPr>
    </w:p>
    <w:p w:rsidR="00AC528B" w:rsidRPr="00BF0627" w:rsidRDefault="00AC528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tham-BoldItalic" w:hAnsi="Gotham-BoldItalic" w:cs="Gotham-BoldItalic"/>
          <w:b/>
          <w:bCs/>
          <w:i/>
          <w:iCs/>
          <w:sz w:val="20"/>
          <w:szCs w:val="20"/>
        </w:rPr>
      </w:pPr>
      <w:r w:rsidRPr="00BF0627">
        <w:rPr>
          <w:rFonts w:ascii="Gotham-BoldItalic" w:hAnsi="Gotham-BoldItalic" w:cs="Gotham-BoldItalic"/>
          <w:b/>
          <w:bCs/>
          <w:i/>
          <w:iCs/>
          <w:sz w:val="20"/>
          <w:szCs w:val="20"/>
        </w:rPr>
        <w:t>Oprava režimu lovu:</w:t>
      </w:r>
    </w:p>
    <w:p w:rsidR="00AC528B" w:rsidRDefault="00AC528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tham-BoldItalic" w:hAnsi="Gotham-BoldItalic" w:cs="Gotham-BoldItalic"/>
          <w:b/>
          <w:bCs/>
          <w:i/>
          <w:iCs/>
          <w:sz w:val="20"/>
          <w:szCs w:val="20"/>
        </w:rPr>
      </w:pPr>
    </w:p>
    <w:p w:rsidR="00AC528B" w:rsidRPr="009A5D89" w:rsidRDefault="00AC528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AC528B" w:rsidRDefault="00AC528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noProof/>
          <w:lang w:eastAsia="sk-SK"/>
        </w:rPr>
        <w:drawing>
          <wp:inline distT="0" distB="0" distL="0" distR="0">
            <wp:extent cx="420897" cy="307403"/>
            <wp:effectExtent l="19050" t="0" r="0" b="0"/>
            <wp:docPr id="9" name="obrázek 1" descr="C:\Users\Lucia\Desktop\RYBKY\zelena_off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Desktop\RYBKY\zelena_off@3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8" cy="31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 w:rsidRPr="00597376">
        <w:rPr>
          <w:b/>
          <w:noProof/>
          <w:lang w:eastAsia="sk-SK"/>
        </w:rPr>
        <w:drawing>
          <wp:inline distT="0" distB="0" distL="0" distR="0">
            <wp:extent cx="361208" cy="168367"/>
            <wp:effectExtent l="19050" t="0" r="742" b="0"/>
            <wp:docPr id="10" name="obrázek 2" descr="C:\Users\Lucia\Desktop\RYBKY\cervena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ia\Desktop\RYBKY\cervena@3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67" cy="17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Pr="00D9172F">
        <w:rPr>
          <w:b/>
        </w:rPr>
        <w:t>3-0950-1-1 Hodrušské jazero, MO Žarnovica</w:t>
      </w:r>
      <w:r>
        <w:t xml:space="preserve"> </w:t>
      </w:r>
    </w:p>
    <w:p w:rsidR="00AC528B" w:rsidRDefault="00AC528B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Vodná plocha jazera (4,74 ha) na Hodrušskom </w:t>
      </w:r>
      <w:r>
        <w:tab/>
        <w:t xml:space="preserve">potoku pri obci  Hodruša - Hámre. </w:t>
      </w:r>
      <w:r w:rsidRPr="005825B0">
        <w:t>Zvýšená minimálna/maximálna lovná miera v cm:</w:t>
      </w:r>
      <w:r>
        <w:t xml:space="preserve"> kapor x/65.</w:t>
      </w:r>
    </w:p>
    <w:p w:rsidR="00BF0627" w:rsidRDefault="00BF0627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F0627" w:rsidRDefault="00BF0627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noProof/>
          <w:lang w:eastAsia="sk-SK"/>
        </w:rPr>
        <w:drawing>
          <wp:inline distT="0" distB="0" distL="0" distR="0">
            <wp:extent cx="353695" cy="163830"/>
            <wp:effectExtent l="19050" t="0" r="8255" b="0"/>
            <wp:docPr id="44" name="obrázek 3" descr="C:\Users\Lucia\Desktop\RYBKY\modra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Lucia\Desktop\RYBKY\modra@3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sk-SK"/>
        </w:rPr>
        <w:t xml:space="preserve"> </w:t>
      </w:r>
      <w:r>
        <w:rPr>
          <w:b/>
        </w:rPr>
        <w:t xml:space="preserve">  </w:t>
      </w:r>
      <w:r w:rsidRPr="008F2990">
        <w:rPr>
          <w:b/>
        </w:rPr>
        <w:t>3-4580-2-1 Váh č. 10 , MsO Púchov</w:t>
      </w:r>
      <w:r>
        <w:t xml:space="preserve"> </w:t>
      </w:r>
    </w:p>
    <w:p w:rsidR="00DB2F1E" w:rsidRDefault="00BF0627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Čiastkové povodie Váhu od hydrocentrály v Ladcoch po priehradn</w:t>
      </w:r>
      <w:r w:rsidR="00DB2F1E">
        <w:t xml:space="preserve">é teleso VN Nosice vrátane </w:t>
      </w:r>
    </w:p>
    <w:p w:rsidR="00BF0627" w:rsidRDefault="00DB2F1E" w:rsidP="00597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2F1E">
        <w:rPr>
          <w:b/>
          <w:u w:val="single"/>
        </w:rPr>
        <w:t xml:space="preserve">troch  </w:t>
      </w:r>
      <w:r w:rsidRPr="00DB2F1E">
        <w:rPr>
          <w:b/>
          <w:noProof/>
          <w:u w:val="single"/>
          <w:lang w:eastAsia="sk-SK"/>
        </w:rPr>
        <w:drawing>
          <wp:inline distT="0" distB="0" distL="0" distR="0">
            <wp:extent cx="277600" cy="129396"/>
            <wp:effectExtent l="0" t="0" r="8150" b="0"/>
            <wp:docPr id="45" name="obrázek 45" descr="C:\Users\Lucia\Desktop\RYBKY\zelena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Lucia\Desktop\RYBKY\zelena@3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8" cy="1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2F1E">
        <w:rPr>
          <w:b/>
          <w:u w:val="single"/>
        </w:rPr>
        <w:t xml:space="preserve"> </w:t>
      </w:r>
      <w:r w:rsidR="00BF0627" w:rsidRPr="00DB2F1E">
        <w:rPr>
          <w:b/>
          <w:u w:val="single"/>
        </w:rPr>
        <w:t xml:space="preserve"> štrkovísk</w:t>
      </w:r>
      <w:r w:rsidR="00BF0627">
        <w:t xml:space="preserve"> pri obci Beluša - Hloža. V úseku od sútoku Váhu a Nosicko - Kočkovského kanála v meste Púchov (lokalita Špic) po priehradné teleso VN Nosice platí zákaz rybolovu od 16. 3. do 1. 6. - neresisko rýb. Od začiatku rybovodu (označeného tabuľou) po hať Dolné Kočkovce platí zákaz lovu rýb. Zvýšená minimálna/maximálna lovná miera v cm: </w:t>
      </w:r>
      <w:r w:rsidR="00BF0627" w:rsidRPr="00DB2F1E">
        <w:t>kapor x/70,</w:t>
      </w:r>
      <w:r w:rsidR="00BF0627">
        <w:t xml:space="preserve"> pstruh potočný 30/x, pstruh dúhový 30/x, lieň 35/x, jeseter malý 70/x</w:t>
      </w:r>
    </w:p>
    <w:p w:rsidR="00653E77" w:rsidRPr="00DC4454" w:rsidRDefault="00653E77" w:rsidP="00D72BCD">
      <w:pPr>
        <w:rPr>
          <w:rFonts w:eastAsia="Times New Roman"/>
          <w:b/>
          <w:i/>
          <w:lang w:eastAsia="sk-SK"/>
        </w:rPr>
      </w:pPr>
    </w:p>
    <w:p w:rsidR="00653E77" w:rsidRDefault="00653E77" w:rsidP="00824C8E">
      <w:pPr>
        <w:rPr>
          <w:b/>
        </w:rPr>
      </w:pPr>
    </w:p>
    <w:p w:rsidR="00653E77" w:rsidRPr="00193566" w:rsidRDefault="00CF5906" w:rsidP="00193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Vo</w:t>
      </w:r>
      <w:r w:rsidR="00455022">
        <w:rPr>
          <w:b/>
        </w:rPr>
        <w:t>dné nádrže, ktoré sú v roku 2020</w:t>
      </w:r>
      <w:r>
        <w:rPr>
          <w:b/>
        </w:rPr>
        <w:t xml:space="preserve"> vypustené </w:t>
      </w:r>
    </w:p>
    <w:p w:rsidR="00455022" w:rsidRPr="00597376" w:rsidRDefault="00455022" w:rsidP="008947DA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597376">
        <w:rPr>
          <w:rFonts w:asciiTheme="minorHAnsi" w:hAnsiTheme="minorHAnsi" w:cstheme="minorHAnsi"/>
          <w:sz w:val="22"/>
          <w:szCs w:val="22"/>
          <w:lang w:eastAsia="en-US"/>
        </w:rPr>
        <w:t>revír č. 3-0950-1-1 Hodrušské jazero (MO Žarnovica)</w:t>
      </w:r>
    </w:p>
    <w:p w:rsidR="00455022" w:rsidRPr="00597376" w:rsidRDefault="00455022" w:rsidP="008947DA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597376">
        <w:rPr>
          <w:rFonts w:asciiTheme="minorHAnsi" w:hAnsiTheme="minorHAnsi" w:cstheme="minorHAnsi"/>
          <w:sz w:val="22"/>
          <w:szCs w:val="22"/>
          <w:lang w:eastAsia="en-US"/>
        </w:rPr>
        <w:t>revír č. 3-5700-1-1 VN Ružiná (SRZ RADA Žilina)</w:t>
      </w:r>
    </w:p>
    <w:p w:rsidR="00A57B6C" w:rsidRPr="00597376" w:rsidRDefault="00A57B6C" w:rsidP="008947DA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597376">
        <w:rPr>
          <w:rFonts w:asciiTheme="minorHAnsi" w:hAnsiTheme="minorHAnsi" w:cstheme="minorHAnsi"/>
          <w:sz w:val="22"/>
          <w:szCs w:val="22"/>
          <w:lang w:eastAsia="en-US"/>
        </w:rPr>
        <w:t>revír č. 3-5290-1-1 VN Ľadovo (MsO Lučenec)</w:t>
      </w:r>
    </w:p>
    <w:p w:rsidR="00455022" w:rsidRPr="008947DA" w:rsidRDefault="00455022" w:rsidP="008947DA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</w:pPr>
    </w:p>
    <w:p w:rsidR="00CC06A4" w:rsidRDefault="00CC06A4" w:rsidP="00824C8E">
      <w:pPr>
        <w:rPr>
          <w:b/>
        </w:rPr>
      </w:pPr>
    </w:p>
    <w:p w:rsidR="00200A2A" w:rsidRDefault="00200A2A" w:rsidP="00824C8E">
      <w:pPr>
        <w:rPr>
          <w:b/>
        </w:rPr>
      </w:pPr>
    </w:p>
    <w:p w:rsidR="005E508D" w:rsidRDefault="007044D4" w:rsidP="00B75D8E">
      <w:pPr>
        <w:rPr>
          <w:b/>
        </w:rPr>
      </w:pPr>
      <w:r>
        <w:rPr>
          <w:b/>
        </w:rPr>
        <w:t xml:space="preserve">Uvedený Dodatok č. 1 platí od </w:t>
      </w:r>
      <w:r w:rsidR="00455022">
        <w:rPr>
          <w:b/>
        </w:rPr>
        <w:t>25.3.2020 do 31.12.2020</w:t>
      </w:r>
      <w:r w:rsidR="00E535ED">
        <w:rPr>
          <w:b/>
        </w:rPr>
        <w:t xml:space="preserve">                   </w:t>
      </w:r>
      <w:r w:rsidR="00B75D8E">
        <w:rPr>
          <w:b/>
        </w:rPr>
        <w:t xml:space="preserve">                           </w:t>
      </w:r>
    </w:p>
    <w:p w:rsidR="005E508D" w:rsidRDefault="005E508D" w:rsidP="00B75D8E">
      <w:pPr>
        <w:rPr>
          <w:b/>
        </w:rPr>
      </w:pPr>
    </w:p>
    <w:p w:rsidR="005E508D" w:rsidRDefault="005E508D" w:rsidP="00B75D8E">
      <w:pPr>
        <w:rPr>
          <w:b/>
        </w:rPr>
      </w:pPr>
    </w:p>
    <w:p w:rsidR="00B75D8E" w:rsidRPr="00B75D8E" w:rsidRDefault="005E508D" w:rsidP="00B75D8E">
      <w:pPr>
        <w:rPr>
          <w:b/>
        </w:rPr>
      </w:pPr>
      <w:r>
        <w:rPr>
          <w:b/>
        </w:rPr>
        <w:t>Vy</w:t>
      </w:r>
      <w:bookmarkStart w:id="0" w:name="_GoBack"/>
      <w:bookmarkEnd w:id="0"/>
      <w:r w:rsidR="00B75D8E">
        <w:rPr>
          <w:b/>
        </w:rPr>
        <w:t xml:space="preserve">pracoval:  </w:t>
      </w:r>
      <w:r>
        <w:rPr>
          <w:b/>
        </w:rPr>
        <w:tab/>
      </w:r>
      <w:r w:rsidR="00B75D8E">
        <w:t>Marek Horčička</w:t>
      </w:r>
    </w:p>
    <w:p w:rsidR="00B75D8E" w:rsidRDefault="00B75D8E" w:rsidP="00B75D8E">
      <w:pPr>
        <w:pStyle w:val="Podpise-mailu"/>
      </w:pPr>
      <w:r>
        <w:tab/>
      </w:r>
      <w:r w:rsidR="005E508D">
        <w:tab/>
        <w:t xml:space="preserve"> Vedúci </w:t>
      </w:r>
      <w:r>
        <w:t>Odbor</w:t>
      </w:r>
      <w:r w:rsidR="005E508D">
        <w:t>u</w:t>
      </w:r>
      <w:r>
        <w:t xml:space="preserve"> ichtyológie a</w:t>
      </w:r>
      <w:r w:rsidR="005E508D">
        <w:t> </w:t>
      </w:r>
      <w:r>
        <w:t>ekológie</w:t>
      </w:r>
      <w:r w:rsidR="005E508D">
        <w:t xml:space="preserve"> </w:t>
      </w:r>
      <w:r>
        <w:t>rybárskych revírov</w:t>
      </w:r>
    </w:p>
    <w:p w:rsidR="00B75D8E" w:rsidRDefault="00B75D8E" w:rsidP="00B75D8E">
      <w:pPr>
        <w:pStyle w:val="Podpise-mailu"/>
      </w:pPr>
      <w:r>
        <w:t xml:space="preserve">             </w:t>
      </w:r>
      <w:r>
        <w:tab/>
      </w:r>
      <w:r>
        <w:tab/>
        <w:t xml:space="preserve"> SRZ</w:t>
      </w:r>
      <w:r w:rsidR="005E508D">
        <w:t xml:space="preserve"> – </w:t>
      </w:r>
      <w:r>
        <w:t>Rada</w:t>
      </w:r>
      <w:r w:rsidR="005E508D">
        <w:t>,</w:t>
      </w:r>
      <w:r>
        <w:t xml:space="preserve"> Žilina</w:t>
      </w:r>
    </w:p>
    <w:p w:rsidR="00B75D8E" w:rsidRDefault="00B75D8E" w:rsidP="00B75D8E">
      <w:pPr>
        <w:pStyle w:val="Podpise-mailu"/>
      </w:pPr>
      <w:r>
        <w:tab/>
      </w:r>
      <w:r>
        <w:tab/>
      </w:r>
      <w:r w:rsidR="005E508D">
        <w:t xml:space="preserve"> T</w:t>
      </w:r>
      <w:r>
        <w:t>el</w:t>
      </w:r>
      <w:r w:rsidR="005E508D">
        <w:t>. č.</w:t>
      </w:r>
      <w:r>
        <w:t>: 041/507 36 26, 0948</w:t>
      </w:r>
      <w:r w:rsidR="005E508D">
        <w:t>/</w:t>
      </w:r>
      <w:r>
        <w:t>760</w:t>
      </w:r>
      <w:r w:rsidR="005E508D">
        <w:t xml:space="preserve"> </w:t>
      </w:r>
      <w:r>
        <w:t>735</w:t>
      </w:r>
    </w:p>
    <w:p w:rsidR="005E508D" w:rsidRDefault="005E508D" w:rsidP="00B75D8E">
      <w:pPr>
        <w:pStyle w:val="Podpise-mailu"/>
      </w:pPr>
      <w:r>
        <w:tab/>
      </w:r>
      <w:r>
        <w:tab/>
        <w:t xml:space="preserve"> E-mail: </w:t>
      </w:r>
      <w:hyperlink r:id="rId12" w:history="1">
        <w:r w:rsidRPr="003A1AEF">
          <w:rPr>
            <w:rStyle w:val="Hypertextovprepojenie"/>
          </w:rPr>
          <w:t>horcicka</w:t>
        </w:r>
        <w:r w:rsidRPr="003A1AEF">
          <w:rPr>
            <w:rStyle w:val="Hypertextovprepojenie"/>
            <w:rFonts w:cstheme="minorHAnsi"/>
          </w:rPr>
          <w:t>@</w:t>
        </w:r>
        <w:r w:rsidRPr="003A1AEF">
          <w:rPr>
            <w:rStyle w:val="Hypertextovprepojenie"/>
          </w:rPr>
          <w:t>srzrada.sk</w:t>
        </w:r>
      </w:hyperlink>
    </w:p>
    <w:p w:rsidR="005E508D" w:rsidRDefault="005E508D" w:rsidP="00B75D8E">
      <w:pPr>
        <w:pStyle w:val="Podpise-mailu"/>
      </w:pPr>
    </w:p>
    <w:p w:rsidR="00E535ED" w:rsidRPr="00824C8E" w:rsidRDefault="00E535ED" w:rsidP="00824C8E">
      <w:pPr>
        <w:rPr>
          <w:b/>
        </w:rPr>
      </w:pPr>
    </w:p>
    <w:sectPr w:rsidR="00E535ED" w:rsidRPr="00824C8E" w:rsidSect="00664B9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-Bold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0.65pt;height:51.75pt;visibility:visible;mso-wrap-style:square" o:bullet="t">
        <v:imagedata r:id="rId1" o:title="modra@3x"/>
      </v:shape>
    </w:pict>
  </w:numPicBullet>
  <w:numPicBullet w:numPicBulletId="1">
    <w:pict>
      <v:shape id="_x0000_i1029" type="#_x0000_t75" style="width:110.65pt;height:51.75pt;visibility:visible;mso-wrap-style:square" o:bullet="t">
        <v:imagedata r:id="rId2" o:title="cervena@3x"/>
      </v:shape>
    </w:pict>
  </w:numPicBullet>
  <w:abstractNum w:abstractNumId="0" w15:restartNumberingAfterBreak="0">
    <w:nsid w:val="38DA3CCC"/>
    <w:multiLevelType w:val="hybridMultilevel"/>
    <w:tmpl w:val="238071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EDB"/>
    <w:multiLevelType w:val="hybridMultilevel"/>
    <w:tmpl w:val="39109A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8E"/>
    <w:rsid w:val="00074F40"/>
    <w:rsid w:val="00087F52"/>
    <w:rsid w:val="000E3840"/>
    <w:rsid w:val="0010766D"/>
    <w:rsid w:val="001147E6"/>
    <w:rsid w:val="0015537B"/>
    <w:rsid w:val="00180B0B"/>
    <w:rsid w:val="00180B3F"/>
    <w:rsid w:val="00182299"/>
    <w:rsid w:val="00193566"/>
    <w:rsid w:val="001A43AB"/>
    <w:rsid w:val="001A69E5"/>
    <w:rsid w:val="001D1DB7"/>
    <w:rsid w:val="001E1AA4"/>
    <w:rsid w:val="00200A2A"/>
    <w:rsid w:val="00237209"/>
    <w:rsid w:val="002477F4"/>
    <w:rsid w:val="00300733"/>
    <w:rsid w:val="003355B1"/>
    <w:rsid w:val="00336D38"/>
    <w:rsid w:val="003A5DC9"/>
    <w:rsid w:val="003D72C1"/>
    <w:rsid w:val="00433E8E"/>
    <w:rsid w:val="00455022"/>
    <w:rsid w:val="00467AF5"/>
    <w:rsid w:val="004C3497"/>
    <w:rsid w:val="004E2609"/>
    <w:rsid w:val="005020FB"/>
    <w:rsid w:val="005073A8"/>
    <w:rsid w:val="005825B0"/>
    <w:rsid w:val="00597376"/>
    <w:rsid w:val="005D31CB"/>
    <w:rsid w:val="005D539B"/>
    <w:rsid w:val="005E2CD0"/>
    <w:rsid w:val="005E508D"/>
    <w:rsid w:val="00602749"/>
    <w:rsid w:val="00653E77"/>
    <w:rsid w:val="00664B99"/>
    <w:rsid w:val="006A032B"/>
    <w:rsid w:val="006B6BC6"/>
    <w:rsid w:val="006B6E1B"/>
    <w:rsid w:val="006C45F3"/>
    <w:rsid w:val="007044D4"/>
    <w:rsid w:val="00726FB9"/>
    <w:rsid w:val="007A77CB"/>
    <w:rsid w:val="007B21B4"/>
    <w:rsid w:val="007C44BD"/>
    <w:rsid w:val="007D75F9"/>
    <w:rsid w:val="00803C40"/>
    <w:rsid w:val="00817A5C"/>
    <w:rsid w:val="00823B42"/>
    <w:rsid w:val="00824C8E"/>
    <w:rsid w:val="00886339"/>
    <w:rsid w:val="00892DC8"/>
    <w:rsid w:val="008947DA"/>
    <w:rsid w:val="008C3699"/>
    <w:rsid w:val="008F2990"/>
    <w:rsid w:val="009872A0"/>
    <w:rsid w:val="00991CE0"/>
    <w:rsid w:val="009A5D89"/>
    <w:rsid w:val="00A0171D"/>
    <w:rsid w:val="00A57B6C"/>
    <w:rsid w:val="00A95142"/>
    <w:rsid w:val="00AC528B"/>
    <w:rsid w:val="00B57EC1"/>
    <w:rsid w:val="00B75D8E"/>
    <w:rsid w:val="00B77F70"/>
    <w:rsid w:val="00BD61E2"/>
    <w:rsid w:val="00BF0627"/>
    <w:rsid w:val="00BF1086"/>
    <w:rsid w:val="00BF542F"/>
    <w:rsid w:val="00C0689C"/>
    <w:rsid w:val="00C13EA1"/>
    <w:rsid w:val="00CC06A4"/>
    <w:rsid w:val="00CF5906"/>
    <w:rsid w:val="00D54D69"/>
    <w:rsid w:val="00D72BCD"/>
    <w:rsid w:val="00D74267"/>
    <w:rsid w:val="00D9172F"/>
    <w:rsid w:val="00DB2F1E"/>
    <w:rsid w:val="00DC4454"/>
    <w:rsid w:val="00E03F35"/>
    <w:rsid w:val="00E535ED"/>
    <w:rsid w:val="00E54526"/>
    <w:rsid w:val="00EF1828"/>
    <w:rsid w:val="00EF3A61"/>
    <w:rsid w:val="00F03F32"/>
    <w:rsid w:val="00F143B0"/>
    <w:rsid w:val="00F95895"/>
    <w:rsid w:val="00FC43A2"/>
    <w:rsid w:val="00FE5567"/>
    <w:rsid w:val="00FF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C364"/>
  <w15:docId w15:val="{35E7EC9B-516F-4031-85F2-46C3C8A1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C8E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33E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47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47E6"/>
    <w:rPr>
      <w:rFonts w:ascii="Segoe UI" w:hAnsi="Segoe UI" w:cs="Segoe UI"/>
      <w:sz w:val="18"/>
      <w:szCs w:val="18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B75D8E"/>
    <w:rPr>
      <w:rFonts w:asciiTheme="minorHAnsi" w:eastAsiaTheme="minorEastAsia" w:hAnsiTheme="minorHAnsi" w:cstheme="minorBidi"/>
      <w:lang w:eastAsia="sk-SK"/>
    </w:r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B75D8E"/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E508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mailto:horcicka@srzrad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Krajč</dc:creator>
  <cp:lastModifiedBy>Mária Sprušanská</cp:lastModifiedBy>
  <cp:revision>3</cp:revision>
  <cp:lastPrinted>2020-03-26T09:06:00Z</cp:lastPrinted>
  <dcterms:created xsi:type="dcterms:W3CDTF">2020-03-26T10:54:00Z</dcterms:created>
  <dcterms:modified xsi:type="dcterms:W3CDTF">2020-03-26T11:26:00Z</dcterms:modified>
</cp:coreProperties>
</file>